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1E16" w14:textId="77777777" w:rsidR="00DC5672" w:rsidRPr="00DC5672" w:rsidRDefault="00DC5672" w:rsidP="00DC5672">
      <w:r w:rsidRPr="00DC5672">
        <w:t>Zurich Insurance Europe AG</w:t>
      </w:r>
    </w:p>
    <w:p w14:paraId="23E20983" w14:textId="77777777" w:rsidR="00DC5672" w:rsidRPr="00DC5672" w:rsidRDefault="00DC5672" w:rsidP="00DC5672">
      <w:r w:rsidRPr="00DC5672">
        <w:pict w14:anchorId="4D1C1C1B">
          <v:rect id="_x0000_i1031" style="width:0;height:1.5pt" o:hralign="center" o:hrstd="t" o:hrnoshade="t" o:hr="t" fillcolor="black" stroked="f"/>
        </w:pict>
      </w:r>
    </w:p>
    <w:p w14:paraId="31780A34" w14:textId="77777777" w:rsidR="00DC5672" w:rsidRPr="00DC5672" w:rsidRDefault="00DC5672" w:rsidP="00DC5672">
      <w:r w:rsidRPr="00DC5672">
        <w:t>Professional Indemnity</w:t>
      </w:r>
    </w:p>
    <w:p w14:paraId="652C4A40" w14:textId="77777777" w:rsidR="00DC5672" w:rsidRPr="00DC5672" w:rsidRDefault="00DC5672" w:rsidP="00DC5672">
      <w:r w:rsidRPr="00DC5672">
        <w:t>Typically for this product only an annualised commission is paid out. There can be cases whereby an additional admin or service fee is required, which is disclosed and agreed by the client(s)</w:t>
      </w:r>
    </w:p>
    <w:tbl>
      <w:tblPr>
        <w:tblW w:w="0" w:type="auto"/>
        <w:tblCellSpacing w:w="15" w:type="dxa"/>
        <w:tblCellMar>
          <w:left w:w="0" w:type="dxa"/>
          <w:bottom w:w="450" w:type="dxa"/>
          <w:right w:w="0" w:type="dxa"/>
        </w:tblCellMar>
        <w:tblLook w:val="04A0" w:firstRow="1" w:lastRow="0" w:firstColumn="1" w:lastColumn="0" w:noHBand="0" w:noVBand="1"/>
      </w:tblPr>
      <w:tblGrid>
        <w:gridCol w:w="3156"/>
        <w:gridCol w:w="2022"/>
      </w:tblGrid>
      <w:tr w:rsidR="00DC5672" w:rsidRPr="00DC5672" w14:paraId="12706EC9" w14:textId="77777777" w:rsidTr="00DC5672">
        <w:trPr>
          <w:tblCellSpacing w:w="15" w:type="dxa"/>
        </w:trPr>
        <w:tc>
          <w:tcPr>
            <w:tcW w:w="0" w:type="auto"/>
            <w:shd w:val="clear" w:color="auto" w:fill="828282"/>
            <w:tcMar>
              <w:top w:w="240" w:type="dxa"/>
              <w:left w:w="240" w:type="dxa"/>
              <w:bottom w:w="240" w:type="dxa"/>
              <w:right w:w="240" w:type="dxa"/>
            </w:tcMar>
            <w:vAlign w:val="center"/>
            <w:hideMark/>
          </w:tcPr>
          <w:p w14:paraId="6F295F86" w14:textId="77777777" w:rsidR="00DC5672" w:rsidRPr="00DC5672" w:rsidRDefault="00DC5672" w:rsidP="00DC5672">
            <w:pPr>
              <w:rPr>
                <w:b/>
                <w:bCs/>
              </w:rPr>
            </w:pPr>
            <w:r w:rsidRPr="00DC5672">
              <w:rPr>
                <w:b/>
                <w:bCs/>
              </w:rPr>
              <w:t>Product</w:t>
            </w:r>
          </w:p>
        </w:tc>
        <w:tc>
          <w:tcPr>
            <w:tcW w:w="0" w:type="auto"/>
            <w:shd w:val="clear" w:color="auto" w:fill="828282"/>
            <w:tcMar>
              <w:top w:w="240" w:type="dxa"/>
              <w:left w:w="240" w:type="dxa"/>
              <w:bottom w:w="240" w:type="dxa"/>
              <w:right w:w="240" w:type="dxa"/>
            </w:tcMar>
            <w:vAlign w:val="center"/>
            <w:hideMark/>
          </w:tcPr>
          <w:p w14:paraId="21429590" w14:textId="77777777" w:rsidR="00DC5672" w:rsidRPr="00DC5672" w:rsidRDefault="00DC5672" w:rsidP="00DC5672">
            <w:pPr>
              <w:rPr>
                <w:b/>
                <w:bCs/>
              </w:rPr>
            </w:pPr>
            <w:r w:rsidRPr="00DC5672">
              <w:rPr>
                <w:b/>
                <w:bCs/>
              </w:rPr>
              <w:t>Commission %</w:t>
            </w:r>
          </w:p>
        </w:tc>
      </w:tr>
      <w:tr w:rsidR="00DC5672" w:rsidRPr="00DC5672" w14:paraId="629427D7"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7E56D4B5" w14:textId="77777777" w:rsidR="00DC5672" w:rsidRPr="00DC5672" w:rsidRDefault="00DC5672" w:rsidP="00DC5672">
            <w:r w:rsidRPr="00DC5672">
              <w:t>Professional Indemnity</w:t>
            </w:r>
          </w:p>
        </w:tc>
        <w:tc>
          <w:tcPr>
            <w:tcW w:w="0" w:type="auto"/>
            <w:shd w:val="clear" w:color="auto" w:fill="F0F0F0"/>
            <w:tcMar>
              <w:top w:w="240" w:type="dxa"/>
              <w:left w:w="240" w:type="dxa"/>
              <w:bottom w:w="120" w:type="dxa"/>
              <w:right w:w="240" w:type="dxa"/>
            </w:tcMar>
            <w:vAlign w:val="center"/>
            <w:hideMark/>
          </w:tcPr>
          <w:p w14:paraId="642B0CBA" w14:textId="77777777" w:rsidR="00DC5672" w:rsidRPr="00DC5672" w:rsidRDefault="00DC5672" w:rsidP="00DC5672">
            <w:r w:rsidRPr="00DC5672">
              <w:t>15%</w:t>
            </w:r>
          </w:p>
        </w:tc>
      </w:tr>
      <w:tr w:rsidR="00DC5672" w:rsidRPr="00DC5672" w14:paraId="30ABC088" w14:textId="77777777" w:rsidTr="00DC5672">
        <w:trPr>
          <w:tblCellSpacing w:w="15" w:type="dxa"/>
        </w:trPr>
        <w:tc>
          <w:tcPr>
            <w:tcW w:w="0" w:type="auto"/>
            <w:tcMar>
              <w:top w:w="120" w:type="dxa"/>
              <w:left w:w="240" w:type="dxa"/>
              <w:bottom w:w="240" w:type="dxa"/>
              <w:right w:w="240" w:type="dxa"/>
            </w:tcMar>
            <w:vAlign w:val="center"/>
            <w:hideMark/>
          </w:tcPr>
          <w:p w14:paraId="68C94F00" w14:textId="77777777" w:rsidR="00DC5672" w:rsidRPr="00DC5672" w:rsidRDefault="00DC5672" w:rsidP="00DC5672">
            <w:r w:rsidRPr="00DC5672">
              <w:t>Professional Indemnity</w:t>
            </w:r>
          </w:p>
        </w:tc>
        <w:tc>
          <w:tcPr>
            <w:tcW w:w="0" w:type="auto"/>
            <w:tcMar>
              <w:top w:w="240" w:type="dxa"/>
              <w:left w:w="240" w:type="dxa"/>
              <w:bottom w:w="120" w:type="dxa"/>
              <w:right w:w="240" w:type="dxa"/>
            </w:tcMar>
            <w:vAlign w:val="center"/>
            <w:hideMark/>
          </w:tcPr>
          <w:p w14:paraId="0DE8A26C" w14:textId="77777777" w:rsidR="00DC5672" w:rsidRPr="00DC5672" w:rsidRDefault="00DC5672" w:rsidP="00DC5672">
            <w:r w:rsidRPr="00DC5672">
              <w:t>25%</w:t>
            </w:r>
          </w:p>
        </w:tc>
      </w:tr>
      <w:tr w:rsidR="00DC5672" w:rsidRPr="00DC5672" w14:paraId="2F2C157F" w14:textId="77777777" w:rsidTr="00DC5672">
        <w:trPr>
          <w:trHeight w:val="273"/>
          <w:tblCellSpacing w:w="15" w:type="dxa"/>
        </w:trPr>
        <w:tc>
          <w:tcPr>
            <w:tcW w:w="0" w:type="auto"/>
            <w:shd w:val="clear" w:color="auto" w:fill="F0F0F0"/>
            <w:tcMar>
              <w:top w:w="120" w:type="dxa"/>
              <w:left w:w="240" w:type="dxa"/>
              <w:bottom w:w="240" w:type="dxa"/>
              <w:right w:w="240" w:type="dxa"/>
            </w:tcMar>
            <w:vAlign w:val="center"/>
            <w:hideMark/>
          </w:tcPr>
          <w:p w14:paraId="4805FD31" w14:textId="77777777" w:rsidR="00DC5672" w:rsidRPr="00DC5672" w:rsidRDefault="00DC5672" w:rsidP="00DC5672">
            <w:r w:rsidRPr="00DC5672">
              <w:t>ZPI - Professional Indemnity</w:t>
            </w:r>
          </w:p>
        </w:tc>
        <w:tc>
          <w:tcPr>
            <w:tcW w:w="0" w:type="auto"/>
            <w:shd w:val="clear" w:color="auto" w:fill="F0F0F0"/>
            <w:tcMar>
              <w:top w:w="240" w:type="dxa"/>
              <w:left w:w="240" w:type="dxa"/>
              <w:bottom w:w="120" w:type="dxa"/>
              <w:right w:w="240" w:type="dxa"/>
            </w:tcMar>
            <w:vAlign w:val="center"/>
            <w:hideMark/>
          </w:tcPr>
          <w:p w14:paraId="28CF2E33" w14:textId="77777777" w:rsidR="00DC5672" w:rsidRPr="00DC5672" w:rsidRDefault="00DC5672" w:rsidP="00DC5672">
            <w:r w:rsidRPr="00DC5672">
              <w:t>15%</w:t>
            </w:r>
          </w:p>
        </w:tc>
      </w:tr>
    </w:tbl>
    <w:p w14:paraId="302AEFCE" w14:textId="03292B1F" w:rsidR="00DC5672" w:rsidRPr="00DC5672" w:rsidRDefault="00DC5672" w:rsidP="00DC5672"/>
    <w:p w14:paraId="75603FCE" w14:textId="77777777" w:rsidR="00DC5672" w:rsidRPr="00DC5672" w:rsidRDefault="00DC5672" w:rsidP="00DC5672">
      <w:r w:rsidRPr="00DC5672">
        <w:t>Liability</w:t>
      </w:r>
    </w:p>
    <w:p w14:paraId="087CC916" w14:textId="77777777" w:rsidR="00DC5672" w:rsidRPr="00DC5672" w:rsidRDefault="00DC5672" w:rsidP="00DC5672">
      <w:r w:rsidRPr="00DC5672">
        <w:t>Typically for this product only an annualised commission is paid out. There can be cases whereby an additional admin or service fee is required, which is disclosed and agreed by the client(s).</w:t>
      </w:r>
    </w:p>
    <w:tbl>
      <w:tblPr>
        <w:tblW w:w="4339" w:type="dxa"/>
        <w:tblCellSpacing w:w="15" w:type="dxa"/>
        <w:tblCellMar>
          <w:left w:w="0" w:type="dxa"/>
          <w:bottom w:w="450" w:type="dxa"/>
          <w:right w:w="0" w:type="dxa"/>
        </w:tblCellMar>
        <w:tblLook w:val="04A0" w:firstRow="1" w:lastRow="0" w:firstColumn="1" w:lastColumn="0" w:noHBand="0" w:noVBand="1"/>
      </w:tblPr>
      <w:tblGrid>
        <w:gridCol w:w="2312"/>
        <w:gridCol w:w="2027"/>
      </w:tblGrid>
      <w:tr w:rsidR="00DC5672" w:rsidRPr="00DC5672" w14:paraId="02BEB2C0" w14:textId="77777777" w:rsidTr="00DC5672">
        <w:trPr>
          <w:trHeight w:val="60"/>
          <w:tblCellSpacing w:w="15" w:type="dxa"/>
        </w:trPr>
        <w:tc>
          <w:tcPr>
            <w:tcW w:w="0" w:type="auto"/>
            <w:shd w:val="clear" w:color="auto" w:fill="828282"/>
            <w:tcMar>
              <w:top w:w="240" w:type="dxa"/>
              <w:left w:w="240" w:type="dxa"/>
              <w:bottom w:w="240" w:type="dxa"/>
              <w:right w:w="240" w:type="dxa"/>
            </w:tcMar>
            <w:vAlign w:val="center"/>
            <w:hideMark/>
          </w:tcPr>
          <w:p w14:paraId="363AFF39" w14:textId="77777777" w:rsidR="00DC5672" w:rsidRPr="00DC5672" w:rsidRDefault="00DC5672" w:rsidP="00DC5672">
            <w:pPr>
              <w:rPr>
                <w:b/>
                <w:bCs/>
              </w:rPr>
            </w:pPr>
            <w:r w:rsidRPr="00DC5672">
              <w:rPr>
                <w:b/>
                <w:bCs/>
              </w:rPr>
              <w:t>Product</w:t>
            </w:r>
          </w:p>
        </w:tc>
        <w:tc>
          <w:tcPr>
            <w:tcW w:w="0" w:type="auto"/>
            <w:shd w:val="clear" w:color="auto" w:fill="828282"/>
            <w:tcMar>
              <w:top w:w="240" w:type="dxa"/>
              <w:left w:w="240" w:type="dxa"/>
              <w:bottom w:w="240" w:type="dxa"/>
              <w:right w:w="240" w:type="dxa"/>
            </w:tcMar>
            <w:vAlign w:val="center"/>
            <w:hideMark/>
          </w:tcPr>
          <w:p w14:paraId="105E0A52" w14:textId="77777777" w:rsidR="00DC5672" w:rsidRPr="00DC5672" w:rsidRDefault="00DC5672" w:rsidP="00DC5672">
            <w:pPr>
              <w:rPr>
                <w:b/>
                <w:bCs/>
              </w:rPr>
            </w:pPr>
            <w:r w:rsidRPr="00DC5672">
              <w:rPr>
                <w:b/>
                <w:bCs/>
              </w:rPr>
              <w:t>Commission %</w:t>
            </w:r>
          </w:p>
        </w:tc>
      </w:tr>
      <w:tr w:rsidR="00DC5672" w:rsidRPr="00DC5672" w14:paraId="1EE103A7" w14:textId="77777777" w:rsidTr="00DC5672">
        <w:trPr>
          <w:trHeight w:val="60"/>
          <w:tblCellSpacing w:w="15" w:type="dxa"/>
        </w:trPr>
        <w:tc>
          <w:tcPr>
            <w:tcW w:w="0" w:type="auto"/>
            <w:shd w:val="clear" w:color="auto" w:fill="F0F0F0"/>
            <w:tcMar>
              <w:top w:w="120" w:type="dxa"/>
              <w:left w:w="240" w:type="dxa"/>
              <w:bottom w:w="240" w:type="dxa"/>
              <w:right w:w="240" w:type="dxa"/>
            </w:tcMar>
            <w:vAlign w:val="center"/>
            <w:hideMark/>
          </w:tcPr>
          <w:p w14:paraId="68DC23C0" w14:textId="77777777" w:rsidR="00DC5672" w:rsidRPr="00DC5672" w:rsidRDefault="00DC5672" w:rsidP="00DC5672">
            <w:r w:rsidRPr="00DC5672">
              <w:t>Combined Liability</w:t>
            </w:r>
          </w:p>
        </w:tc>
        <w:tc>
          <w:tcPr>
            <w:tcW w:w="0" w:type="auto"/>
            <w:shd w:val="clear" w:color="auto" w:fill="F0F0F0"/>
            <w:tcMar>
              <w:top w:w="240" w:type="dxa"/>
              <w:left w:w="240" w:type="dxa"/>
              <w:bottom w:w="120" w:type="dxa"/>
              <w:right w:w="240" w:type="dxa"/>
            </w:tcMar>
            <w:vAlign w:val="center"/>
            <w:hideMark/>
          </w:tcPr>
          <w:p w14:paraId="605458D6" w14:textId="77777777" w:rsidR="00DC5672" w:rsidRPr="00DC5672" w:rsidRDefault="00DC5672" w:rsidP="00DC5672">
            <w:r w:rsidRPr="00DC5672">
              <w:t>10%</w:t>
            </w:r>
          </w:p>
        </w:tc>
      </w:tr>
      <w:tr w:rsidR="00DC5672" w:rsidRPr="00DC5672" w14:paraId="35C32C4C" w14:textId="77777777" w:rsidTr="00DC5672">
        <w:trPr>
          <w:trHeight w:val="60"/>
          <w:tblCellSpacing w:w="15" w:type="dxa"/>
        </w:trPr>
        <w:tc>
          <w:tcPr>
            <w:tcW w:w="0" w:type="auto"/>
            <w:tcMar>
              <w:top w:w="120" w:type="dxa"/>
              <w:left w:w="240" w:type="dxa"/>
              <w:bottom w:w="240" w:type="dxa"/>
              <w:right w:w="240" w:type="dxa"/>
            </w:tcMar>
            <w:vAlign w:val="center"/>
            <w:hideMark/>
          </w:tcPr>
          <w:p w14:paraId="3955E573" w14:textId="77777777" w:rsidR="00DC5672" w:rsidRPr="00DC5672" w:rsidRDefault="00DC5672" w:rsidP="00DC5672">
            <w:r w:rsidRPr="00DC5672">
              <w:t>Employers Liability</w:t>
            </w:r>
          </w:p>
        </w:tc>
        <w:tc>
          <w:tcPr>
            <w:tcW w:w="0" w:type="auto"/>
            <w:tcMar>
              <w:top w:w="240" w:type="dxa"/>
              <w:left w:w="240" w:type="dxa"/>
              <w:bottom w:w="120" w:type="dxa"/>
              <w:right w:w="240" w:type="dxa"/>
            </w:tcMar>
            <w:vAlign w:val="center"/>
            <w:hideMark/>
          </w:tcPr>
          <w:p w14:paraId="2F504711" w14:textId="77777777" w:rsidR="00DC5672" w:rsidRPr="00DC5672" w:rsidRDefault="00DC5672" w:rsidP="00DC5672">
            <w:r w:rsidRPr="00DC5672">
              <w:t>6%</w:t>
            </w:r>
          </w:p>
        </w:tc>
      </w:tr>
      <w:tr w:rsidR="00DC5672" w:rsidRPr="00DC5672" w14:paraId="27CC93E8" w14:textId="77777777" w:rsidTr="00DC5672">
        <w:trPr>
          <w:trHeight w:val="60"/>
          <w:tblCellSpacing w:w="15" w:type="dxa"/>
        </w:trPr>
        <w:tc>
          <w:tcPr>
            <w:tcW w:w="0" w:type="auto"/>
            <w:shd w:val="clear" w:color="auto" w:fill="F0F0F0"/>
            <w:tcMar>
              <w:top w:w="120" w:type="dxa"/>
              <w:left w:w="240" w:type="dxa"/>
              <w:bottom w:w="240" w:type="dxa"/>
              <w:right w:w="240" w:type="dxa"/>
            </w:tcMar>
            <w:vAlign w:val="center"/>
            <w:hideMark/>
          </w:tcPr>
          <w:p w14:paraId="1B872046" w14:textId="77777777" w:rsidR="00DC5672" w:rsidRPr="00DC5672" w:rsidRDefault="00DC5672" w:rsidP="00DC5672">
            <w:r w:rsidRPr="00DC5672">
              <w:t>Public Liability</w:t>
            </w:r>
          </w:p>
        </w:tc>
        <w:tc>
          <w:tcPr>
            <w:tcW w:w="0" w:type="auto"/>
            <w:shd w:val="clear" w:color="auto" w:fill="F0F0F0"/>
            <w:tcMar>
              <w:top w:w="240" w:type="dxa"/>
              <w:left w:w="240" w:type="dxa"/>
              <w:bottom w:w="120" w:type="dxa"/>
              <w:right w:w="240" w:type="dxa"/>
            </w:tcMar>
            <w:vAlign w:val="center"/>
            <w:hideMark/>
          </w:tcPr>
          <w:p w14:paraId="29EDEDE8" w14:textId="77777777" w:rsidR="00DC5672" w:rsidRPr="00DC5672" w:rsidRDefault="00DC5672" w:rsidP="00DC5672">
            <w:r w:rsidRPr="00DC5672">
              <w:t>10%</w:t>
            </w:r>
          </w:p>
        </w:tc>
      </w:tr>
      <w:tr w:rsidR="00DC5672" w:rsidRPr="00DC5672" w14:paraId="60AEC7FB" w14:textId="77777777" w:rsidTr="00DC5672">
        <w:trPr>
          <w:trHeight w:val="60"/>
          <w:tblCellSpacing w:w="15" w:type="dxa"/>
        </w:trPr>
        <w:tc>
          <w:tcPr>
            <w:tcW w:w="0" w:type="auto"/>
            <w:tcMar>
              <w:top w:w="120" w:type="dxa"/>
              <w:left w:w="240" w:type="dxa"/>
              <w:bottom w:w="240" w:type="dxa"/>
              <w:right w:w="240" w:type="dxa"/>
            </w:tcMar>
            <w:vAlign w:val="center"/>
            <w:hideMark/>
          </w:tcPr>
          <w:p w14:paraId="6E52EEB7" w14:textId="77777777" w:rsidR="00DC5672" w:rsidRPr="00DC5672" w:rsidRDefault="00DC5672" w:rsidP="00DC5672">
            <w:r w:rsidRPr="00DC5672">
              <w:t>Transit Liability</w:t>
            </w:r>
          </w:p>
        </w:tc>
        <w:tc>
          <w:tcPr>
            <w:tcW w:w="0" w:type="auto"/>
            <w:tcMar>
              <w:top w:w="240" w:type="dxa"/>
              <w:left w:w="240" w:type="dxa"/>
              <w:bottom w:w="120" w:type="dxa"/>
              <w:right w:w="240" w:type="dxa"/>
            </w:tcMar>
            <w:vAlign w:val="center"/>
            <w:hideMark/>
          </w:tcPr>
          <w:p w14:paraId="7E9CCE99" w14:textId="77777777" w:rsidR="00DC5672" w:rsidRPr="00DC5672" w:rsidRDefault="00DC5672" w:rsidP="00DC5672">
            <w:r w:rsidRPr="00DC5672">
              <w:t>18%</w:t>
            </w:r>
          </w:p>
        </w:tc>
      </w:tr>
      <w:tr w:rsidR="00DC5672" w:rsidRPr="00DC5672" w14:paraId="6AD6D1C6" w14:textId="77777777" w:rsidTr="00DC5672">
        <w:trPr>
          <w:trHeight w:val="60"/>
          <w:tblCellSpacing w:w="15" w:type="dxa"/>
        </w:trPr>
        <w:tc>
          <w:tcPr>
            <w:tcW w:w="0" w:type="auto"/>
            <w:tcMar>
              <w:top w:w="120" w:type="dxa"/>
              <w:left w:w="240" w:type="dxa"/>
              <w:bottom w:w="240" w:type="dxa"/>
              <w:right w:w="240" w:type="dxa"/>
            </w:tcMar>
            <w:vAlign w:val="center"/>
          </w:tcPr>
          <w:p w14:paraId="28E2A60E" w14:textId="77777777" w:rsidR="00DC5672" w:rsidRPr="00DC5672" w:rsidRDefault="00DC5672" w:rsidP="00DC5672"/>
        </w:tc>
        <w:tc>
          <w:tcPr>
            <w:tcW w:w="0" w:type="auto"/>
            <w:tcMar>
              <w:top w:w="240" w:type="dxa"/>
              <w:left w:w="240" w:type="dxa"/>
              <w:bottom w:w="120" w:type="dxa"/>
              <w:right w:w="240" w:type="dxa"/>
            </w:tcMar>
            <w:vAlign w:val="center"/>
          </w:tcPr>
          <w:p w14:paraId="1A091E29" w14:textId="77777777" w:rsidR="00DC5672" w:rsidRPr="00DC5672" w:rsidRDefault="00DC5672" w:rsidP="00DC5672"/>
        </w:tc>
      </w:tr>
    </w:tbl>
    <w:p w14:paraId="1CA28C44" w14:textId="77777777" w:rsidR="00DC5672" w:rsidRPr="00DC5672" w:rsidRDefault="00DC5672" w:rsidP="00DC5672">
      <w:r w:rsidRPr="00DC5672">
        <w:t>Commercial</w:t>
      </w:r>
    </w:p>
    <w:p w14:paraId="22EBCCEB" w14:textId="77777777" w:rsidR="00DC5672" w:rsidRPr="00DC5672" w:rsidRDefault="00DC5672" w:rsidP="00DC5672">
      <w:r w:rsidRPr="00DC5672">
        <w:t>Typically for this product only an annualised commission is paid out. There can be cases whereby an additional admin or service fee is required, which is disclosed and agreed by the client(s).</w:t>
      </w:r>
    </w:p>
    <w:tbl>
      <w:tblPr>
        <w:tblW w:w="0" w:type="auto"/>
        <w:tblCellSpacing w:w="15" w:type="dxa"/>
        <w:tblCellMar>
          <w:left w:w="0" w:type="dxa"/>
          <w:bottom w:w="450" w:type="dxa"/>
          <w:right w:w="0" w:type="dxa"/>
        </w:tblCellMar>
        <w:tblLook w:val="04A0" w:firstRow="1" w:lastRow="0" w:firstColumn="1" w:lastColumn="0" w:noHBand="0" w:noVBand="1"/>
      </w:tblPr>
      <w:tblGrid>
        <w:gridCol w:w="3655"/>
        <w:gridCol w:w="2022"/>
      </w:tblGrid>
      <w:tr w:rsidR="00DC5672" w:rsidRPr="00DC5672" w14:paraId="71832EF7" w14:textId="77777777" w:rsidTr="00DC5672">
        <w:trPr>
          <w:tblCellSpacing w:w="15" w:type="dxa"/>
        </w:trPr>
        <w:tc>
          <w:tcPr>
            <w:tcW w:w="0" w:type="auto"/>
            <w:shd w:val="clear" w:color="auto" w:fill="828282"/>
            <w:tcMar>
              <w:top w:w="240" w:type="dxa"/>
              <w:left w:w="240" w:type="dxa"/>
              <w:bottom w:w="240" w:type="dxa"/>
              <w:right w:w="240" w:type="dxa"/>
            </w:tcMar>
            <w:vAlign w:val="center"/>
            <w:hideMark/>
          </w:tcPr>
          <w:p w14:paraId="4B212066" w14:textId="77777777" w:rsidR="00DC5672" w:rsidRPr="00DC5672" w:rsidRDefault="00DC5672" w:rsidP="00DC5672">
            <w:pPr>
              <w:rPr>
                <w:b/>
                <w:bCs/>
              </w:rPr>
            </w:pPr>
            <w:r w:rsidRPr="00DC5672">
              <w:rPr>
                <w:b/>
                <w:bCs/>
              </w:rPr>
              <w:t>Product</w:t>
            </w:r>
          </w:p>
        </w:tc>
        <w:tc>
          <w:tcPr>
            <w:tcW w:w="0" w:type="auto"/>
            <w:shd w:val="clear" w:color="auto" w:fill="828282"/>
            <w:tcMar>
              <w:top w:w="240" w:type="dxa"/>
              <w:left w:w="240" w:type="dxa"/>
              <w:bottom w:w="240" w:type="dxa"/>
              <w:right w:w="240" w:type="dxa"/>
            </w:tcMar>
            <w:vAlign w:val="center"/>
            <w:hideMark/>
          </w:tcPr>
          <w:p w14:paraId="50E4B867" w14:textId="77777777" w:rsidR="00DC5672" w:rsidRPr="00DC5672" w:rsidRDefault="00DC5672" w:rsidP="00DC5672">
            <w:pPr>
              <w:rPr>
                <w:b/>
                <w:bCs/>
              </w:rPr>
            </w:pPr>
            <w:r w:rsidRPr="00DC5672">
              <w:rPr>
                <w:b/>
                <w:bCs/>
              </w:rPr>
              <w:t>Commission %</w:t>
            </w:r>
          </w:p>
        </w:tc>
      </w:tr>
      <w:tr w:rsidR="00DC5672" w:rsidRPr="00DC5672" w14:paraId="05FFC5E4" w14:textId="77777777" w:rsidTr="00DC5672">
        <w:trPr>
          <w:tblCellSpacing w:w="15" w:type="dxa"/>
        </w:trPr>
        <w:tc>
          <w:tcPr>
            <w:tcW w:w="0" w:type="auto"/>
            <w:tcMar>
              <w:top w:w="120" w:type="dxa"/>
              <w:left w:w="240" w:type="dxa"/>
              <w:bottom w:w="240" w:type="dxa"/>
              <w:right w:w="240" w:type="dxa"/>
            </w:tcMar>
            <w:vAlign w:val="center"/>
            <w:hideMark/>
          </w:tcPr>
          <w:p w14:paraId="4B3B75AF" w14:textId="77777777" w:rsidR="00DC5672" w:rsidRPr="00DC5672" w:rsidRDefault="00DC5672" w:rsidP="00DC5672">
            <w:r w:rsidRPr="00DC5672">
              <w:t>Commercial Combined</w:t>
            </w:r>
          </w:p>
        </w:tc>
        <w:tc>
          <w:tcPr>
            <w:tcW w:w="0" w:type="auto"/>
            <w:tcMar>
              <w:top w:w="240" w:type="dxa"/>
              <w:left w:w="240" w:type="dxa"/>
              <w:bottom w:w="120" w:type="dxa"/>
              <w:right w:w="240" w:type="dxa"/>
            </w:tcMar>
            <w:vAlign w:val="center"/>
            <w:hideMark/>
          </w:tcPr>
          <w:p w14:paraId="431E8C79" w14:textId="77777777" w:rsidR="00DC5672" w:rsidRPr="00DC5672" w:rsidRDefault="00DC5672" w:rsidP="00DC5672">
            <w:r w:rsidRPr="00DC5672">
              <w:t>15%</w:t>
            </w:r>
          </w:p>
        </w:tc>
      </w:tr>
      <w:tr w:rsidR="00DC5672" w:rsidRPr="00DC5672" w14:paraId="2DA8F220"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40577DB1" w14:textId="77777777" w:rsidR="00DC5672" w:rsidRPr="00DC5672" w:rsidRDefault="00DC5672" w:rsidP="00DC5672">
            <w:r w:rsidRPr="00DC5672">
              <w:t>Commercial Combined (U.K.) Pol</w:t>
            </w:r>
          </w:p>
        </w:tc>
        <w:tc>
          <w:tcPr>
            <w:tcW w:w="0" w:type="auto"/>
            <w:shd w:val="clear" w:color="auto" w:fill="F0F0F0"/>
            <w:tcMar>
              <w:top w:w="240" w:type="dxa"/>
              <w:left w:w="240" w:type="dxa"/>
              <w:bottom w:w="120" w:type="dxa"/>
              <w:right w:w="240" w:type="dxa"/>
            </w:tcMar>
            <w:vAlign w:val="center"/>
            <w:hideMark/>
          </w:tcPr>
          <w:p w14:paraId="777DBC2D" w14:textId="77777777" w:rsidR="00DC5672" w:rsidRPr="00DC5672" w:rsidRDefault="00DC5672" w:rsidP="00DC5672">
            <w:r w:rsidRPr="00DC5672">
              <w:t>15%</w:t>
            </w:r>
          </w:p>
        </w:tc>
      </w:tr>
      <w:tr w:rsidR="00DC5672" w:rsidRPr="00DC5672" w14:paraId="5407E024" w14:textId="77777777" w:rsidTr="00DC5672">
        <w:trPr>
          <w:tblCellSpacing w:w="15" w:type="dxa"/>
        </w:trPr>
        <w:tc>
          <w:tcPr>
            <w:tcW w:w="0" w:type="auto"/>
            <w:tcMar>
              <w:top w:w="120" w:type="dxa"/>
              <w:left w:w="240" w:type="dxa"/>
              <w:bottom w:w="240" w:type="dxa"/>
              <w:right w:w="240" w:type="dxa"/>
            </w:tcMar>
            <w:vAlign w:val="center"/>
            <w:hideMark/>
          </w:tcPr>
          <w:p w14:paraId="455D7F21" w14:textId="77777777" w:rsidR="00DC5672" w:rsidRPr="00DC5672" w:rsidRDefault="00DC5672" w:rsidP="00DC5672">
            <w:r w:rsidRPr="00DC5672">
              <w:t>Commercial Liability Policy</w:t>
            </w:r>
          </w:p>
        </w:tc>
        <w:tc>
          <w:tcPr>
            <w:tcW w:w="0" w:type="auto"/>
            <w:tcMar>
              <w:top w:w="240" w:type="dxa"/>
              <w:left w:w="240" w:type="dxa"/>
              <w:bottom w:w="120" w:type="dxa"/>
              <w:right w:w="240" w:type="dxa"/>
            </w:tcMar>
            <w:vAlign w:val="center"/>
            <w:hideMark/>
          </w:tcPr>
          <w:p w14:paraId="2EE2F619" w14:textId="77777777" w:rsidR="00DC5672" w:rsidRPr="00DC5672" w:rsidRDefault="00DC5672" w:rsidP="00DC5672">
            <w:r w:rsidRPr="00DC5672">
              <w:t>10%</w:t>
            </w:r>
          </w:p>
        </w:tc>
      </w:tr>
      <w:tr w:rsidR="00DC5672" w:rsidRPr="00DC5672" w14:paraId="5D223091"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4D2EB4B9" w14:textId="77777777" w:rsidR="00DC5672" w:rsidRPr="00DC5672" w:rsidRDefault="00DC5672" w:rsidP="00DC5672">
            <w:r w:rsidRPr="00DC5672">
              <w:t>Commercial Motor Vehicle</w:t>
            </w:r>
          </w:p>
        </w:tc>
        <w:tc>
          <w:tcPr>
            <w:tcW w:w="0" w:type="auto"/>
            <w:shd w:val="clear" w:color="auto" w:fill="F0F0F0"/>
            <w:tcMar>
              <w:top w:w="240" w:type="dxa"/>
              <w:left w:w="240" w:type="dxa"/>
              <w:bottom w:w="120" w:type="dxa"/>
              <w:right w:w="240" w:type="dxa"/>
            </w:tcMar>
            <w:vAlign w:val="center"/>
            <w:hideMark/>
          </w:tcPr>
          <w:p w14:paraId="13D7E96A" w14:textId="77777777" w:rsidR="00DC5672" w:rsidRPr="00DC5672" w:rsidRDefault="00DC5672" w:rsidP="00DC5672">
            <w:r w:rsidRPr="00DC5672">
              <w:t>6.5%</w:t>
            </w:r>
          </w:p>
        </w:tc>
      </w:tr>
      <w:tr w:rsidR="00DC5672" w:rsidRPr="00DC5672" w14:paraId="0931B657" w14:textId="77777777" w:rsidTr="00DC5672">
        <w:trPr>
          <w:tblCellSpacing w:w="15" w:type="dxa"/>
        </w:trPr>
        <w:tc>
          <w:tcPr>
            <w:tcW w:w="0" w:type="auto"/>
            <w:tcMar>
              <w:top w:w="120" w:type="dxa"/>
              <w:left w:w="240" w:type="dxa"/>
              <w:bottom w:w="240" w:type="dxa"/>
              <w:right w:w="240" w:type="dxa"/>
            </w:tcMar>
            <w:vAlign w:val="center"/>
            <w:hideMark/>
          </w:tcPr>
          <w:p w14:paraId="03AE1933" w14:textId="77777777" w:rsidR="00DC5672" w:rsidRPr="00DC5672" w:rsidRDefault="00DC5672" w:rsidP="00DC5672">
            <w:r w:rsidRPr="00DC5672">
              <w:t>Commercial Property</w:t>
            </w:r>
          </w:p>
        </w:tc>
        <w:tc>
          <w:tcPr>
            <w:tcW w:w="0" w:type="auto"/>
            <w:tcMar>
              <w:top w:w="240" w:type="dxa"/>
              <w:left w:w="240" w:type="dxa"/>
              <w:bottom w:w="120" w:type="dxa"/>
              <w:right w:w="240" w:type="dxa"/>
            </w:tcMar>
            <w:vAlign w:val="center"/>
            <w:hideMark/>
          </w:tcPr>
          <w:p w14:paraId="490969EE" w14:textId="77777777" w:rsidR="00DC5672" w:rsidRPr="00DC5672" w:rsidRDefault="00DC5672" w:rsidP="00DC5672">
            <w:r w:rsidRPr="00DC5672">
              <w:t>12%</w:t>
            </w:r>
          </w:p>
        </w:tc>
      </w:tr>
      <w:tr w:rsidR="00DC5672" w:rsidRPr="00DC5672" w14:paraId="34BF3563"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532CEA24" w14:textId="77777777" w:rsidR="00DC5672" w:rsidRPr="00DC5672" w:rsidRDefault="00DC5672" w:rsidP="00DC5672">
            <w:r w:rsidRPr="00DC5672">
              <w:t>Commercial Vehicle</w:t>
            </w:r>
          </w:p>
        </w:tc>
        <w:tc>
          <w:tcPr>
            <w:tcW w:w="0" w:type="auto"/>
            <w:shd w:val="clear" w:color="auto" w:fill="F0F0F0"/>
            <w:tcMar>
              <w:top w:w="240" w:type="dxa"/>
              <w:left w:w="240" w:type="dxa"/>
              <w:bottom w:w="120" w:type="dxa"/>
              <w:right w:w="240" w:type="dxa"/>
            </w:tcMar>
            <w:vAlign w:val="center"/>
            <w:hideMark/>
          </w:tcPr>
          <w:p w14:paraId="7D1F4C4E" w14:textId="77777777" w:rsidR="00DC5672" w:rsidRPr="00DC5672" w:rsidRDefault="00DC5672" w:rsidP="00DC5672">
            <w:r w:rsidRPr="00DC5672">
              <w:t>5%</w:t>
            </w:r>
          </w:p>
        </w:tc>
      </w:tr>
      <w:tr w:rsidR="00DC5672" w:rsidRPr="00DC5672" w14:paraId="40E38F6C" w14:textId="77777777" w:rsidTr="00DC5672">
        <w:trPr>
          <w:tblCellSpacing w:w="15" w:type="dxa"/>
        </w:trPr>
        <w:tc>
          <w:tcPr>
            <w:tcW w:w="0" w:type="auto"/>
            <w:tcMar>
              <w:top w:w="120" w:type="dxa"/>
              <w:left w:w="240" w:type="dxa"/>
              <w:bottom w:w="240" w:type="dxa"/>
              <w:right w:w="240" w:type="dxa"/>
            </w:tcMar>
            <w:vAlign w:val="center"/>
            <w:hideMark/>
          </w:tcPr>
          <w:p w14:paraId="266FE3EB" w14:textId="77777777" w:rsidR="00DC5672" w:rsidRPr="00DC5672" w:rsidRDefault="00DC5672" w:rsidP="00DC5672">
            <w:r w:rsidRPr="00DC5672">
              <w:t>Commercial Vehicle</w:t>
            </w:r>
          </w:p>
        </w:tc>
        <w:tc>
          <w:tcPr>
            <w:tcW w:w="0" w:type="auto"/>
            <w:tcMar>
              <w:top w:w="240" w:type="dxa"/>
              <w:left w:w="240" w:type="dxa"/>
              <w:bottom w:w="120" w:type="dxa"/>
              <w:right w:w="240" w:type="dxa"/>
            </w:tcMar>
            <w:vAlign w:val="center"/>
            <w:hideMark/>
          </w:tcPr>
          <w:p w14:paraId="2D8776C1" w14:textId="77777777" w:rsidR="00DC5672" w:rsidRPr="00DC5672" w:rsidRDefault="00DC5672" w:rsidP="00DC5672">
            <w:r w:rsidRPr="00DC5672">
              <w:t>9%</w:t>
            </w:r>
          </w:p>
        </w:tc>
      </w:tr>
      <w:tr w:rsidR="00DC5672" w:rsidRPr="00DC5672" w14:paraId="7D2437E1"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7501FCBF" w14:textId="77777777" w:rsidR="00DC5672" w:rsidRPr="00DC5672" w:rsidRDefault="00DC5672" w:rsidP="00DC5672">
            <w:proofErr w:type="spellStart"/>
            <w:r w:rsidRPr="00DC5672">
              <w:t>Commerical</w:t>
            </w:r>
            <w:proofErr w:type="spellEnd"/>
            <w:r w:rsidRPr="00DC5672">
              <w:t xml:space="preserve"> Package</w:t>
            </w:r>
          </w:p>
        </w:tc>
        <w:tc>
          <w:tcPr>
            <w:tcW w:w="0" w:type="auto"/>
            <w:shd w:val="clear" w:color="auto" w:fill="F0F0F0"/>
            <w:tcMar>
              <w:top w:w="240" w:type="dxa"/>
              <w:left w:w="240" w:type="dxa"/>
              <w:bottom w:w="120" w:type="dxa"/>
              <w:right w:w="240" w:type="dxa"/>
            </w:tcMar>
            <w:vAlign w:val="center"/>
            <w:hideMark/>
          </w:tcPr>
          <w:p w14:paraId="684A1568" w14:textId="77777777" w:rsidR="00DC5672" w:rsidRPr="00DC5672" w:rsidRDefault="00DC5672" w:rsidP="00DC5672">
            <w:r w:rsidRPr="00DC5672">
              <w:t>20%</w:t>
            </w:r>
          </w:p>
        </w:tc>
      </w:tr>
      <w:tr w:rsidR="00DC5672" w:rsidRPr="00DC5672" w14:paraId="444B7D03"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75CFCF88" w14:textId="77777777" w:rsidR="00DC5672" w:rsidRPr="00DC5672" w:rsidRDefault="00DC5672" w:rsidP="00DC5672">
            <w:r w:rsidRPr="00DC5672">
              <w:t>Farm Fire Policy</w:t>
            </w:r>
          </w:p>
        </w:tc>
        <w:tc>
          <w:tcPr>
            <w:tcW w:w="0" w:type="auto"/>
            <w:shd w:val="clear" w:color="auto" w:fill="F0F0F0"/>
            <w:tcMar>
              <w:top w:w="240" w:type="dxa"/>
              <w:left w:w="240" w:type="dxa"/>
              <w:bottom w:w="120" w:type="dxa"/>
              <w:right w:w="240" w:type="dxa"/>
            </w:tcMar>
            <w:vAlign w:val="center"/>
            <w:hideMark/>
          </w:tcPr>
          <w:p w14:paraId="40597E35" w14:textId="77777777" w:rsidR="00DC5672" w:rsidRPr="00DC5672" w:rsidRDefault="00DC5672" w:rsidP="00DC5672">
            <w:r w:rsidRPr="00DC5672">
              <w:t>12.5%</w:t>
            </w:r>
          </w:p>
        </w:tc>
      </w:tr>
      <w:tr w:rsidR="00DC5672" w:rsidRPr="00DC5672" w14:paraId="77E5DAB9" w14:textId="77777777" w:rsidTr="00DC5672">
        <w:trPr>
          <w:tblCellSpacing w:w="15" w:type="dxa"/>
        </w:trPr>
        <w:tc>
          <w:tcPr>
            <w:tcW w:w="0" w:type="auto"/>
            <w:tcMar>
              <w:top w:w="120" w:type="dxa"/>
              <w:left w:w="240" w:type="dxa"/>
              <w:bottom w:w="240" w:type="dxa"/>
              <w:right w:w="240" w:type="dxa"/>
            </w:tcMar>
            <w:vAlign w:val="center"/>
            <w:hideMark/>
          </w:tcPr>
          <w:p w14:paraId="1F07BA0D" w14:textId="77777777" w:rsidR="00DC5672" w:rsidRPr="00DC5672" w:rsidRDefault="00DC5672" w:rsidP="00DC5672">
            <w:r w:rsidRPr="00DC5672">
              <w:t>Farm Policy</w:t>
            </w:r>
          </w:p>
        </w:tc>
        <w:tc>
          <w:tcPr>
            <w:tcW w:w="0" w:type="auto"/>
            <w:tcMar>
              <w:top w:w="240" w:type="dxa"/>
              <w:left w:w="240" w:type="dxa"/>
              <w:bottom w:w="120" w:type="dxa"/>
              <w:right w:w="240" w:type="dxa"/>
            </w:tcMar>
            <w:vAlign w:val="center"/>
            <w:hideMark/>
          </w:tcPr>
          <w:p w14:paraId="06795606" w14:textId="77777777" w:rsidR="00DC5672" w:rsidRPr="00DC5672" w:rsidRDefault="00DC5672" w:rsidP="00DC5672">
            <w:r w:rsidRPr="00DC5672">
              <w:t>12.5%</w:t>
            </w:r>
          </w:p>
        </w:tc>
      </w:tr>
      <w:tr w:rsidR="00DC5672" w:rsidRPr="00DC5672" w14:paraId="385C0721" w14:textId="77777777" w:rsidTr="00DC5672">
        <w:trPr>
          <w:tblCellSpacing w:w="15" w:type="dxa"/>
        </w:trPr>
        <w:tc>
          <w:tcPr>
            <w:tcW w:w="0" w:type="auto"/>
            <w:tcMar>
              <w:top w:w="120" w:type="dxa"/>
              <w:left w:w="240" w:type="dxa"/>
              <w:bottom w:w="240" w:type="dxa"/>
              <w:right w:w="240" w:type="dxa"/>
            </w:tcMar>
            <w:vAlign w:val="center"/>
            <w:hideMark/>
          </w:tcPr>
          <w:p w14:paraId="11BABD5E" w14:textId="77777777" w:rsidR="00DC5672" w:rsidRPr="00DC5672" w:rsidRDefault="00DC5672" w:rsidP="00DC5672">
            <w:r w:rsidRPr="00DC5672">
              <w:lastRenderedPageBreak/>
              <w:t>Fleet Insurance</w:t>
            </w:r>
          </w:p>
        </w:tc>
        <w:tc>
          <w:tcPr>
            <w:tcW w:w="0" w:type="auto"/>
            <w:tcMar>
              <w:top w:w="240" w:type="dxa"/>
              <w:left w:w="240" w:type="dxa"/>
              <w:bottom w:w="120" w:type="dxa"/>
              <w:right w:w="240" w:type="dxa"/>
            </w:tcMar>
            <w:vAlign w:val="center"/>
            <w:hideMark/>
          </w:tcPr>
          <w:p w14:paraId="43FF6895" w14:textId="77777777" w:rsidR="00DC5672" w:rsidRPr="00DC5672" w:rsidRDefault="00DC5672" w:rsidP="00DC5672">
            <w:r w:rsidRPr="00DC5672">
              <w:t>5%</w:t>
            </w:r>
          </w:p>
        </w:tc>
      </w:tr>
      <w:tr w:rsidR="00DC5672" w:rsidRPr="00DC5672" w14:paraId="16CE87E1"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3D8A3F27" w14:textId="77777777" w:rsidR="00DC5672" w:rsidRPr="00DC5672" w:rsidRDefault="00DC5672" w:rsidP="00DC5672">
            <w:r w:rsidRPr="00DC5672">
              <w:t>Fleet Motor Vehicle</w:t>
            </w:r>
          </w:p>
        </w:tc>
        <w:tc>
          <w:tcPr>
            <w:tcW w:w="0" w:type="auto"/>
            <w:shd w:val="clear" w:color="auto" w:fill="F0F0F0"/>
            <w:tcMar>
              <w:top w:w="240" w:type="dxa"/>
              <w:left w:w="240" w:type="dxa"/>
              <w:bottom w:w="120" w:type="dxa"/>
              <w:right w:w="240" w:type="dxa"/>
            </w:tcMar>
            <w:vAlign w:val="center"/>
            <w:hideMark/>
          </w:tcPr>
          <w:p w14:paraId="7BA57D8D" w14:textId="77777777" w:rsidR="00DC5672" w:rsidRPr="00DC5672" w:rsidRDefault="00DC5672" w:rsidP="00DC5672">
            <w:r w:rsidRPr="00DC5672">
              <w:t>5%</w:t>
            </w:r>
          </w:p>
        </w:tc>
      </w:tr>
      <w:tr w:rsidR="00DC5672" w:rsidRPr="00DC5672" w14:paraId="1AB3D544" w14:textId="77777777" w:rsidTr="00DC5672">
        <w:trPr>
          <w:tblCellSpacing w:w="15" w:type="dxa"/>
        </w:trPr>
        <w:tc>
          <w:tcPr>
            <w:tcW w:w="0" w:type="auto"/>
            <w:tcMar>
              <w:top w:w="120" w:type="dxa"/>
              <w:left w:w="240" w:type="dxa"/>
              <w:bottom w:w="240" w:type="dxa"/>
              <w:right w:w="240" w:type="dxa"/>
            </w:tcMar>
            <w:vAlign w:val="center"/>
            <w:hideMark/>
          </w:tcPr>
          <w:p w14:paraId="6F530EB6" w14:textId="77777777" w:rsidR="00DC5672" w:rsidRPr="00DC5672" w:rsidRDefault="00DC5672" w:rsidP="00DC5672">
            <w:r w:rsidRPr="00DC5672">
              <w:t>Office Combined</w:t>
            </w:r>
          </w:p>
        </w:tc>
        <w:tc>
          <w:tcPr>
            <w:tcW w:w="0" w:type="auto"/>
            <w:tcMar>
              <w:top w:w="240" w:type="dxa"/>
              <w:left w:w="240" w:type="dxa"/>
              <w:bottom w:w="120" w:type="dxa"/>
              <w:right w:w="240" w:type="dxa"/>
            </w:tcMar>
            <w:vAlign w:val="center"/>
            <w:hideMark/>
          </w:tcPr>
          <w:p w14:paraId="606841DE" w14:textId="77777777" w:rsidR="00DC5672" w:rsidRPr="00DC5672" w:rsidRDefault="00DC5672" w:rsidP="00DC5672">
            <w:r w:rsidRPr="00DC5672">
              <w:t>15%</w:t>
            </w:r>
          </w:p>
        </w:tc>
      </w:tr>
      <w:tr w:rsidR="00DC5672" w:rsidRPr="00DC5672" w14:paraId="18BC52CC"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00094F99" w14:textId="77777777" w:rsidR="00DC5672" w:rsidRPr="00DC5672" w:rsidRDefault="00DC5672" w:rsidP="00DC5672">
            <w:r w:rsidRPr="00DC5672">
              <w:t>Office Policy</w:t>
            </w:r>
          </w:p>
        </w:tc>
        <w:tc>
          <w:tcPr>
            <w:tcW w:w="0" w:type="auto"/>
            <w:shd w:val="clear" w:color="auto" w:fill="F0F0F0"/>
            <w:tcMar>
              <w:top w:w="240" w:type="dxa"/>
              <w:left w:w="240" w:type="dxa"/>
              <w:bottom w:w="120" w:type="dxa"/>
              <w:right w:w="240" w:type="dxa"/>
            </w:tcMar>
            <w:vAlign w:val="center"/>
            <w:hideMark/>
          </w:tcPr>
          <w:p w14:paraId="003F5569" w14:textId="77777777" w:rsidR="00DC5672" w:rsidRPr="00DC5672" w:rsidRDefault="00DC5672" w:rsidP="00DC5672">
            <w:r w:rsidRPr="00DC5672">
              <w:t>15%</w:t>
            </w:r>
          </w:p>
        </w:tc>
      </w:tr>
      <w:tr w:rsidR="00DC5672" w:rsidRPr="00DC5672" w14:paraId="66BAE37A" w14:textId="77777777" w:rsidTr="00DC5672">
        <w:trPr>
          <w:tblCellSpacing w:w="15" w:type="dxa"/>
        </w:trPr>
        <w:tc>
          <w:tcPr>
            <w:tcW w:w="0" w:type="auto"/>
            <w:tcMar>
              <w:top w:w="120" w:type="dxa"/>
              <w:left w:w="240" w:type="dxa"/>
              <w:bottom w:w="240" w:type="dxa"/>
              <w:right w:w="240" w:type="dxa"/>
            </w:tcMar>
            <w:vAlign w:val="center"/>
            <w:hideMark/>
          </w:tcPr>
          <w:p w14:paraId="293B173F" w14:textId="77777777" w:rsidR="00DC5672" w:rsidRPr="00DC5672" w:rsidRDefault="00DC5672" w:rsidP="00DC5672">
            <w:r w:rsidRPr="00DC5672">
              <w:t>Shop</w:t>
            </w:r>
          </w:p>
        </w:tc>
        <w:tc>
          <w:tcPr>
            <w:tcW w:w="0" w:type="auto"/>
            <w:tcMar>
              <w:top w:w="240" w:type="dxa"/>
              <w:left w:w="240" w:type="dxa"/>
              <w:bottom w:w="120" w:type="dxa"/>
              <w:right w:w="240" w:type="dxa"/>
            </w:tcMar>
            <w:vAlign w:val="center"/>
            <w:hideMark/>
          </w:tcPr>
          <w:p w14:paraId="5AF79278" w14:textId="77777777" w:rsidR="00DC5672" w:rsidRPr="00DC5672" w:rsidRDefault="00DC5672" w:rsidP="00DC5672">
            <w:r w:rsidRPr="00DC5672">
              <w:t>15%</w:t>
            </w:r>
          </w:p>
        </w:tc>
      </w:tr>
      <w:tr w:rsidR="00DC5672" w:rsidRPr="00DC5672" w14:paraId="64F83BB7" w14:textId="77777777" w:rsidTr="00DC5672">
        <w:trPr>
          <w:tblCellSpacing w:w="15" w:type="dxa"/>
        </w:trPr>
        <w:tc>
          <w:tcPr>
            <w:tcW w:w="0" w:type="auto"/>
            <w:shd w:val="clear" w:color="auto" w:fill="F0F0F0"/>
            <w:tcMar>
              <w:top w:w="120" w:type="dxa"/>
              <w:left w:w="240" w:type="dxa"/>
              <w:bottom w:w="240" w:type="dxa"/>
              <w:right w:w="240" w:type="dxa"/>
            </w:tcMar>
            <w:vAlign w:val="center"/>
            <w:hideMark/>
          </w:tcPr>
          <w:p w14:paraId="2AB5B004" w14:textId="77777777" w:rsidR="00DC5672" w:rsidRPr="00DC5672" w:rsidRDefault="00DC5672" w:rsidP="00DC5672">
            <w:r w:rsidRPr="00DC5672">
              <w:t>Shopkeepers</w:t>
            </w:r>
          </w:p>
        </w:tc>
        <w:tc>
          <w:tcPr>
            <w:tcW w:w="0" w:type="auto"/>
            <w:shd w:val="clear" w:color="auto" w:fill="F0F0F0"/>
            <w:tcMar>
              <w:top w:w="240" w:type="dxa"/>
              <w:left w:w="240" w:type="dxa"/>
              <w:bottom w:w="120" w:type="dxa"/>
              <w:right w:w="240" w:type="dxa"/>
            </w:tcMar>
            <w:vAlign w:val="center"/>
            <w:hideMark/>
          </w:tcPr>
          <w:p w14:paraId="172E4420" w14:textId="77777777" w:rsidR="00DC5672" w:rsidRPr="00DC5672" w:rsidRDefault="00DC5672" w:rsidP="00DC5672">
            <w:r w:rsidRPr="00DC5672">
              <w:t>15%</w:t>
            </w:r>
          </w:p>
        </w:tc>
      </w:tr>
      <w:tr w:rsidR="00DC5672" w:rsidRPr="00DC5672" w14:paraId="08A8926E" w14:textId="77777777" w:rsidTr="00DC5672">
        <w:trPr>
          <w:trHeight w:val="790"/>
          <w:tblCellSpacing w:w="15" w:type="dxa"/>
        </w:trPr>
        <w:tc>
          <w:tcPr>
            <w:tcW w:w="0" w:type="auto"/>
            <w:tcMar>
              <w:top w:w="120" w:type="dxa"/>
              <w:left w:w="240" w:type="dxa"/>
              <w:bottom w:w="240" w:type="dxa"/>
              <w:right w:w="240" w:type="dxa"/>
            </w:tcMar>
            <w:vAlign w:val="center"/>
            <w:hideMark/>
          </w:tcPr>
          <w:p w14:paraId="2217CF3F" w14:textId="77777777" w:rsidR="00DC5672" w:rsidRPr="00DC5672" w:rsidRDefault="00DC5672" w:rsidP="00DC5672">
            <w:r w:rsidRPr="00DC5672">
              <w:t>Shops Policy</w:t>
            </w:r>
          </w:p>
        </w:tc>
        <w:tc>
          <w:tcPr>
            <w:tcW w:w="0" w:type="auto"/>
            <w:tcMar>
              <w:top w:w="240" w:type="dxa"/>
              <w:left w:w="240" w:type="dxa"/>
              <w:bottom w:w="120" w:type="dxa"/>
              <w:right w:w="240" w:type="dxa"/>
            </w:tcMar>
            <w:vAlign w:val="center"/>
            <w:hideMark/>
          </w:tcPr>
          <w:p w14:paraId="06766FB8" w14:textId="77777777" w:rsidR="00DC5672" w:rsidRPr="00DC5672" w:rsidRDefault="00DC5672" w:rsidP="00DC5672">
            <w:r w:rsidRPr="00DC5672">
              <w:t>15%</w:t>
            </w:r>
          </w:p>
        </w:tc>
      </w:tr>
    </w:tbl>
    <w:p w14:paraId="2BF4E7A2" w14:textId="77777777" w:rsidR="001238E3" w:rsidRDefault="001238E3"/>
    <w:sectPr w:rsidR="00123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72"/>
    <w:rsid w:val="001238E3"/>
    <w:rsid w:val="00D87592"/>
    <w:rsid w:val="00DC56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EA6B"/>
  <w15:chartTrackingRefBased/>
  <w15:docId w15:val="{5380A9B4-4665-4640-BC66-69B622BC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672"/>
    <w:rPr>
      <w:rFonts w:eastAsiaTheme="majorEastAsia" w:cstheme="majorBidi"/>
      <w:color w:val="272727" w:themeColor="text1" w:themeTint="D8"/>
    </w:rPr>
  </w:style>
  <w:style w:type="paragraph" w:styleId="Title">
    <w:name w:val="Title"/>
    <w:basedOn w:val="Normal"/>
    <w:next w:val="Normal"/>
    <w:link w:val="TitleChar"/>
    <w:uiPriority w:val="10"/>
    <w:qFormat/>
    <w:rsid w:val="00DC5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672"/>
    <w:pPr>
      <w:spacing w:before="160"/>
      <w:jc w:val="center"/>
    </w:pPr>
    <w:rPr>
      <w:i/>
      <w:iCs/>
      <w:color w:val="404040" w:themeColor="text1" w:themeTint="BF"/>
    </w:rPr>
  </w:style>
  <w:style w:type="character" w:customStyle="1" w:styleId="QuoteChar">
    <w:name w:val="Quote Char"/>
    <w:basedOn w:val="DefaultParagraphFont"/>
    <w:link w:val="Quote"/>
    <w:uiPriority w:val="29"/>
    <w:rsid w:val="00DC5672"/>
    <w:rPr>
      <w:i/>
      <w:iCs/>
      <w:color w:val="404040" w:themeColor="text1" w:themeTint="BF"/>
    </w:rPr>
  </w:style>
  <w:style w:type="paragraph" w:styleId="ListParagraph">
    <w:name w:val="List Paragraph"/>
    <w:basedOn w:val="Normal"/>
    <w:uiPriority w:val="34"/>
    <w:qFormat/>
    <w:rsid w:val="00DC5672"/>
    <w:pPr>
      <w:ind w:left="720"/>
      <w:contextualSpacing/>
    </w:pPr>
  </w:style>
  <w:style w:type="character" w:styleId="IntenseEmphasis">
    <w:name w:val="Intense Emphasis"/>
    <w:basedOn w:val="DefaultParagraphFont"/>
    <w:uiPriority w:val="21"/>
    <w:qFormat/>
    <w:rsid w:val="00DC5672"/>
    <w:rPr>
      <w:i/>
      <w:iCs/>
      <w:color w:val="0F4761" w:themeColor="accent1" w:themeShade="BF"/>
    </w:rPr>
  </w:style>
  <w:style w:type="paragraph" w:styleId="IntenseQuote">
    <w:name w:val="Intense Quote"/>
    <w:basedOn w:val="Normal"/>
    <w:next w:val="Normal"/>
    <w:link w:val="IntenseQuoteChar"/>
    <w:uiPriority w:val="30"/>
    <w:qFormat/>
    <w:rsid w:val="00DC5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672"/>
    <w:rPr>
      <w:i/>
      <w:iCs/>
      <w:color w:val="0F4761" w:themeColor="accent1" w:themeShade="BF"/>
    </w:rPr>
  </w:style>
  <w:style w:type="character" w:styleId="IntenseReference">
    <w:name w:val="Intense Reference"/>
    <w:basedOn w:val="DefaultParagraphFont"/>
    <w:uiPriority w:val="32"/>
    <w:qFormat/>
    <w:rsid w:val="00DC5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781">
      <w:bodyDiv w:val="1"/>
      <w:marLeft w:val="0"/>
      <w:marRight w:val="0"/>
      <w:marTop w:val="0"/>
      <w:marBottom w:val="0"/>
      <w:divBdr>
        <w:top w:val="none" w:sz="0" w:space="0" w:color="auto"/>
        <w:left w:val="none" w:sz="0" w:space="0" w:color="auto"/>
        <w:bottom w:val="none" w:sz="0" w:space="0" w:color="auto"/>
        <w:right w:val="none" w:sz="0" w:space="0" w:color="auto"/>
      </w:divBdr>
      <w:divsChild>
        <w:div w:id="756101207">
          <w:marLeft w:val="0"/>
          <w:marRight w:val="0"/>
          <w:marTop w:val="0"/>
          <w:marBottom w:val="0"/>
          <w:divBdr>
            <w:top w:val="none" w:sz="0" w:space="0" w:color="auto"/>
            <w:left w:val="none" w:sz="0" w:space="0" w:color="auto"/>
            <w:bottom w:val="none" w:sz="0" w:space="0" w:color="auto"/>
            <w:right w:val="none" w:sz="0" w:space="0" w:color="auto"/>
          </w:divBdr>
        </w:div>
      </w:divsChild>
    </w:div>
    <w:div w:id="1888952227">
      <w:bodyDiv w:val="1"/>
      <w:marLeft w:val="0"/>
      <w:marRight w:val="0"/>
      <w:marTop w:val="0"/>
      <w:marBottom w:val="0"/>
      <w:divBdr>
        <w:top w:val="none" w:sz="0" w:space="0" w:color="auto"/>
        <w:left w:val="none" w:sz="0" w:space="0" w:color="auto"/>
        <w:bottom w:val="none" w:sz="0" w:space="0" w:color="auto"/>
        <w:right w:val="none" w:sz="0" w:space="0" w:color="auto"/>
      </w:divBdr>
      <w:divsChild>
        <w:div w:id="14393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Odhran O'Mahony</dc:creator>
  <cp:keywords/>
  <dc:description/>
  <cp:lastModifiedBy>Odhran O'Mahony</cp:lastModifiedBy>
  <cp:revision>1</cp:revision>
  <dcterms:created xsi:type="dcterms:W3CDTF">2025-01-29T12:49:00Z</dcterms:created>
  <dcterms:modified xsi:type="dcterms:W3CDTF">2025-01-29T12:54:00Z</dcterms:modified>
</cp:coreProperties>
</file>